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75A4" w14:textId="2CE7DCAF" w:rsidR="00804396" w:rsidRPr="00804396" w:rsidRDefault="00461750"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Pr>
          <w:rFonts w:ascii="Open Sans" w:eastAsia="Times New Roman" w:hAnsi="Open Sans" w:cs="Open Sans"/>
          <w:b/>
          <w:bCs/>
          <w:color w:val="666666"/>
          <w:sz w:val="24"/>
          <w:szCs w:val="24"/>
          <w:lang w:eastAsia="en-GB"/>
        </w:rPr>
        <w:t xml:space="preserve">Website Data </w:t>
      </w:r>
      <w:r w:rsidR="00804396" w:rsidRPr="00804396">
        <w:rPr>
          <w:rFonts w:ascii="Open Sans" w:eastAsia="Times New Roman" w:hAnsi="Open Sans" w:cs="Open Sans"/>
          <w:b/>
          <w:bCs/>
          <w:color w:val="666666"/>
          <w:sz w:val="24"/>
          <w:szCs w:val="24"/>
          <w:lang w:eastAsia="en-GB"/>
        </w:rPr>
        <w:t>Privacy Policy for Horizonscan LTD</w:t>
      </w:r>
      <w:r w:rsidR="00804396" w:rsidRPr="00804396">
        <w:rPr>
          <w:rFonts w:ascii="Open Sans" w:eastAsia="Times New Roman" w:hAnsi="Open Sans" w:cs="Open Sans"/>
          <w:color w:val="666666"/>
          <w:sz w:val="24"/>
          <w:szCs w:val="24"/>
          <w:lang w:eastAsia="en-GB"/>
        </w:rPr>
        <w:t> </w:t>
      </w:r>
    </w:p>
    <w:p w14:paraId="4F670246"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Introduction</w:t>
      </w:r>
      <w:r w:rsidRPr="00461750">
        <w:rPr>
          <w:rFonts w:ascii="Open Sans" w:eastAsia="Times New Roman" w:hAnsi="Open Sans" w:cs="Open Sans"/>
          <w:color w:val="666666"/>
          <w:sz w:val="28"/>
          <w:szCs w:val="28"/>
          <w:u w:val="single"/>
          <w:lang w:eastAsia="en-GB"/>
        </w:rPr>
        <w:t> </w:t>
      </w:r>
    </w:p>
    <w:p w14:paraId="3DCF0E46" w14:textId="483E0DF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Horizonscan LTD understands that your privacy is important to you, and that you care about how your information is used, stored, and shared.</w:t>
      </w:r>
    </w:p>
    <w:p w14:paraId="4B635AE9" w14:textId="2B1EDC18"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This Privacy Policy explains how Horizonscan LTD, as a data controller, and processor may collect, use, store, and share information that we obtain about you in accordance with applicable data privacy laws.</w:t>
      </w:r>
    </w:p>
    <w:p w14:paraId="3DA3816C" w14:textId="7FDE95E1"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This Privacy Notice does not apply to, and </w:t>
      </w:r>
      <w:r w:rsidR="00B81EE3">
        <w:rPr>
          <w:rFonts w:ascii="Open Sans" w:eastAsia="Times New Roman" w:hAnsi="Open Sans" w:cs="Open Sans"/>
          <w:color w:val="666666"/>
          <w:sz w:val="24"/>
          <w:szCs w:val="24"/>
          <w:lang w:eastAsia="en-GB"/>
        </w:rPr>
        <w:t>Horizonscan LTD</w:t>
      </w:r>
      <w:r w:rsidRPr="00804396">
        <w:rPr>
          <w:rFonts w:ascii="Open Sans" w:eastAsia="Times New Roman" w:hAnsi="Open Sans" w:cs="Open Sans"/>
          <w:color w:val="666666"/>
          <w:sz w:val="24"/>
          <w:szCs w:val="24"/>
          <w:lang w:eastAsia="en-GB"/>
        </w:rPr>
        <w:t xml:space="preserve"> is not responsible for, any third-party websites which may be accessible through links from this website, whether we provide those links, or they are shared by others including integrated content </w:t>
      </w:r>
      <w:r w:rsidRPr="00804396">
        <w:rPr>
          <w:rFonts w:ascii="Open Sans" w:eastAsia="Times New Roman" w:hAnsi="Open Sans" w:cs="Open Sans"/>
          <w:i/>
          <w:iCs/>
          <w:color w:val="666666"/>
          <w:sz w:val="24"/>
          <w:szCs w:val="24"/>
          <w:lang w:eastAsia="en-GB"/>
        </w:rPr>
        <w:t>(i.e., YouTube videos)</w:t>
      </w:r>
      <w:r w:rsidRPr="00804396">
        <w:rPr>
          <w:rFonts w:ascii="Open Sans" w:eastAsia="Times New Roman" w:hAnsi="Open Sans" w:cs="Open Sans"/>
          <w:color w:val="666666"/>
          <w:sz w:val="24"/>
          <w:szCs w:val="24"/>
          <w:lang w:eastAsia="en-GB"/>
        </w:rPr>
        <w:t>. We advise you check the privacy policies of any such websites before providing any data to them. </w:t>
      </w:r>
    </w:p>
    <w:p w14:paraId="44A8F1D6" w14:textId="073A813A"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Horizonscan LTD, may change this policy from time to time by updating this page. You should check this page from time to time to ensure you are happy with any changes. </w:t>
      </w:r>
    </w:p>
    <w:p w14:paraId="147EB322"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Information About Us</w:t>
      </w:r>
    </w:p>
    <w:p w14:paraId="691C8C2D" w14:textId="2E29B1B1"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Horizonscan Ltd is a company registered in England and Wales. Registered number:08062540 whose registered address is Horizonscan Ltd</w:t>
      </w:r>
      <w:r w:rsidRPr="00804396">
        <w:rPr>
          <w:rFonts w:ascii="Open Sans" w:eastAsia="Times New Roman" w:hAnsi="Open Sans" w:cs="Open Sans"/>
          <w:color w:val="666666"/>
          <w:sz w:val="24"/>
          <w:szCs w:val="24"/>
          <w:lang w:eastAsia="en-GB"/>
        </w:rPr>
        <w:br/>
        <w:t xml:space="preserve">Kent Innovation Centre, Millennium Way, Thanet Reach Business Park, Broadstairs, Kent, CT10 2QQ </w:t>
      </w:r>
    </w:p>
    <w:p w14:paraId="18A929A1" w14:textId="40ED427D"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If you have any questions about our Privacy Policy, please contact </w:t>
      </w:r>
      <w:r w:rsidRPr="00FC577C">
        <w:rPr>
          <w:rFonts w:ascii="Open Sans" w:eastAsia="Times New Roman" w:hAnsi="Open Sans" w:cs="Open Sans"/>
          <w:color w:val="666666"/>
          <w:sz w:val="24"/>
          <w:szCs w:val="24"/>
          <w:lang w:eastAsia="en-GB"/>
        </w:rPr>
        <w:t xml:space="preserve">Data Controller </w:t>
      </w:r>
      <w:r w:rsidRPr="00804396">
        <w:rPr>
          <w:rFonts w:ascii="Open Sans" w:eastAsia="Times New Roman" w:hAnsi="Open Sans" w:cs="Open Sans"/>
          <w:color w:val="666666"/>
          <w:sz w:val="24"/>
          <w:szCs w:val="24"/>
          <w:lang w:eastAsia="en-GB"/>
        </w:rPr>
        <w:t xml:space="preserve">by email at </w:t>
      </w:r>
      <w:r w:rsidRPr="00FC577C">
        <w:rPr>
          <w:rFonts w:ascii="Open Sans" w:eastAsia="Times New Roman" w:hAnsi="Open Sans" w:cs="Open Sans"/>
          <w:color w:val="666666"/>
          <w:sz w:val="24"/>
          <w:szCs w:val="24"/>
          <w:lang w:eastAsia="en-GB"/>
        </w:rPr>
        <w:t>enquiries@horizonscanbcp.com</w:t>
      </w:r>
      <w:r w:rsidRPr="00804396">
        <w:rPr>
          <w:rFonts w:ascii="Open Sans" w:eastAsia="Times New Roman" w:hAnsi="Open Sans" w:cs="Open Sans"/>
          <w:color w:val="666666"/>
          <w:sz w:val="24"/>
          <w:szCs w:val="24"/>
          <w:lang w:eastAsia="en-GB"/>
        </w:rPr>
        <w:t xml:space="preserve">, by telephone on </w:t>
      </w:r>
      <w:r w:rsidRPr="00FC577C">
        <w:rPr>
          <w:rFonts w:ascii="Open Sans" w:eastAsia="Times New Roman" w:hAnsi="Open Sans" w:cs="Open Sans"/>
          <w:color w:val="666666"/>
          <w:sz w:val="24"/>
          <w:szCs w:val="24"/>
          <w:lang w:eastAsia="en-GB"/>
        </w:rPr>
        <w:t>0 (+44) 1304 806873</w:t>
      </w:r>
      <w:r w:rsidRPr="00804396">
        <w:rPr>
          <w:rFonts w:ascii="Open Sans" w:eastAsia="Times New Roman" w:hAnsi="Open Sans" w:cs="Open Sans"/>
          <w:color w:val="666666"/>
          <w:sz w:val="24"/>
          <w:szCs w:val="24"/>
          <w:lang w:eastAsia="en-GB"/>
        </w:rPr>
        <w:t>, or by post at the address mentioned above.</w:t>
      </w:r>
    </w:p>
    <w:p w14:paraId="2CAEC1CF" w14:textId="28BCCFE5"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Please ensure that your query is clear, particularly if it is a request for information about the data, we hold about you. </w:t>
      </w:r>
    </w:p>
    <w:p w14:paraId="474DDE24"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Information we may collect about you </w:t>
      </w:r>
    </w:p>
    <w:p w14:paraId="114FF0E9"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“Personal data” is any information that can be used to identify you, or that can be linked to you.</w:t>
      </w:r>
    </w:p>
    <w:p w14:paraId="42D9C85A"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Where you</w:t>
      </w:r>
      <w:r w:rsidRPr="00804396">
        <w:rPr>
          <w:rFonts w:ascii="Open Sans" w:eastAsia="Times New Roman" w:hAnsi="Open Sans" w:cs="Open Sans"/>
          <w:b/>
          <w:bCs/>
          <w:color w:val="666666"/>
          <w:sz w:val="24"/>
          <w:szCs w:val="24"/>
          <w:lang w:eastAsia="en-GB"/>
        </w:rPr>
        <w:t> </w:t>
      </w:r>
      <w:r w:rsidRPr="00804396">
        <w:rPr>
          <w:rFonts w:ascii="Open Sans" w:eastAsia="Times New Roman" w:hAnsi="Open Sans" w:cs="Open Sans"/>
          <w:color w:val="666666"/>
          <w:sz w:val="24"/>
          <w:szCs w:val="24"/>
          <w:lang w:eastAsia="en-GB"/>
        </w:rPr>
        <w:t>engage with us in connection with the professional services that we provide, we will collect personal data directly from you, from your employer, or from authorised representatives. </w:t>
      </w:r>
    </w:p>
    <w:p w14:paraId="37E7F6E4"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We may also collect personal data from third parties such as regulatory authorities, your employer, other organisations with whom you have dealings, government agencies, credit reporting agencies, recruitment agencies, information or service providers, publicly available records and the third parties described below. If you would you like a list of third </w:t>
      </w:r>
      <w:proofErr w:type="gramStart"/>
      <w:r w:rsidRPr="00804396">
        <w:rPr>
          <w:rFonts w:ascii="Open Sans" w:eastAsia="Times New Roman" w:hAnsi="Open Sans" w:cs="Open Sans"/>
          <w:color w:val="666666"/>
          <w:sz w:val="24"/>
          <w:szCs w:val="24"/>
          <w:lang w:eastAsia="en-GB"/>
        </w:rPr>
        <w:t>parties</w:t>
      </w:r>
      <w:proofErr w:type="gramEnd"/>
      <w:r w:rsidRPr="00804396">
        <w:rPr>
          <w:rFonts w:ascii="Open Sans" w:eastAsia="Times New Roman" w:hAnsi="Open Sans" w:cs="Open Sans"/>
          <w:color w:val="666666"/>
          <w:sz w:val="24"/>
          <w:szCs w:val="24"/>
          <w:lang w:eastAsia="en-GB"/>
        </w:rPr>
        <w:t xml:space="preserve"> can you request this by one of the methods mentioned above (Information About Us). </w:t>
      </w:r>
    </w:p>
    <w:p w14:paraId="58F76CA2"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The information you provide may include current and historical personal data including your name, contact details, title, identification, employment, positions held and enquiry/complaint details and information about the organisation with which you are affiliated. We may also collect personal data about your other dealings with us and our customers, including any contact we have with you in person, by telephone, email or online. </w:t>
      </w:r>
    </w:p>
    <w:p w14:paraId="270F5A98"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may collect information from other sources, such as social media platforms that share information about how you interact with our social media content, and any information gathered through these channels will be governed by the privacy settings, policies, and/or procedures of the applicable social media platform, which we strongly encourage you to review. </w:t>
      </w:r>
    </w:p>
    <w:p w14:paraId="13134799"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When you use our online services, we may collect the following: </w:t>
      </w:r>
    </w:p>
    <w:p w14:paraId="65AE6BE8"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Information you provide by completing forms (this includes information you give us, submitting material, requesting services, registering for any of our online offerings or subscribing to our other services). </w:t>
      </w:r>
    </w:p>
    <w:p w14:paraId="6F6E8D61"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Information you provide to us if you contact us, for example to report a problem with our online services or raise a query or comment. </w:t>
      </w:r>
    </w:p>
    <w:p w14:paraId="7F32A3DE"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Details of visits made to our online services including, but not limited to, the volume of traffic received, logs (including, where available, the IP address and location of the device connecting to the online services and other technical information and identifiers about the device and the nature of the visit) and the resources accessed. </w:t>
      </w:r>
    </w:p>
    <w:p w14:paraId="54C56F90"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Where our online services require that you enter a password or other information </w:t>
      </w:r>
      <w:proofErr w:type="gramStart"/>
      <w:r w:rsidRPr="00804396">
        <w:rPr>
          <w:rFonts w:ascii="Open Sans" w:eastAsia="Times New Roman" w:hAnsi="Open Sans" w:cs="Open Sans"/>
          <w:color w:val="666666"/>
          <w:sz w:val="24"/>
          <w:szCs w:val="24"/>
          <w:lang w:eastAsia="en-GB"/>
        </w:rPr>
        <w:t>in order to</w:t>
      </w:r>
      <w:proofErr w:type="gramEnd"/>
      <w:r w:rsidRPr="00804396">
        <w:rPr>
          <w:rFonts w:ascii="Open Sans" w:eastAsia="Times New Roman" w:hAnsi="Open Sans" w:cs="Open Sans"/>
          <w:color w:val="666666"/>
          <w:sz w:val="24"/>
          <w:szCs w:val="24"/>
          <w:lang w:eastAsia="en-GB"/>
        </w:rPr>
        <w:t> access certain features, we will collect such credentials when you enter them. </w:t>
      </w:r>
    </w:p>
    <w:p w14:paraId="3555C127"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How we use the information about you </w:t>
      </w:r>
    </w:p>
    <w:p w14:paraId="35DFC6D7"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may access your data internally to assist with providing you, or your organisation with our services and understand your needs. </w:t>
      </w:r>
    </w:p>
    <w:p w14:paraId="64DBFF7E"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may use this information to improve our products and services. </w:t>
      </w:r>
    </w:p>
    <w:p w14:paraId="66E5795C"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It is relevant in the circumstances to disclose the information to our client, your employer or place of work, your professional </w:t>
      </w:r>
      <w:proofErr w:type="gramStart"/>
      <w:r w:rsidRPr="00804396">
        <w:rPr>
          <w:rFonts w:ascii="Open Sans" w:eastAsia="Times New Roman" w:hAnsi="Open Sans" w:cs="Open Sans"/>
          <w:color w:val="666666"/>
          <w:sz w:val="24"/>
          <w:szCs w:val="24"/>
          <w:lang w:eastAsia="en-GB"/>
        </w:rPr>
        <w:t>advisers</w:t>
      </w:r>
      <w:proofErr w:type="gramEnd"/>
      <w:r w:rsidRPr="00804396">
        <w:rPr>
          <w:rFonts w:ascii="Open Sans" w:eastAsia="Times New Roman" w:hAnsi="Open Sans" w:cs="Open Sans"/>
          <w:color w:val="666666"/>
          <w:sz w:val="24"/>
          <w:szCs w:val="24"/>
          <w:lang w:eastAsia="en-GB"/>
        </w:rPr>
        <w:t xml:space="preserve"> and parties with whom we have co-promotional arrangements (such as jointly sponsored events). </w:t>
      </w:r>
    </w:p>
    <w:p w14:paraId="0C6DB08B"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Our agents or contractors who assist us in providing our services require such information, for example in fulfilling requests for information, </w:t>
      </w:r>
      <w:proofErr w:type="gramStart"/>
      <w:r w:rsidRPr="00804396">
        <w:rPr>
          <w:rFonts w:ascii="Open Sans" w:eastAsia="Times New Roman" w:hAnsi="Open Sans" w:cs="Open Sans"/>
          <w:color w:val="666666"/>
          <w:sz w:val="24"/>
          <w:szCs w:val="24"/>
          <w:lang w:eastAsia="en-GB"/>
        </w:rPr>
        <w:t>receiving</w:t>
      </w:r>
      <w:proofErr w:type="gramEnd"/>
      <w:r w:rsidRPr="00804396">
        <w:rPr>
          <w:rFonts w:ascii="Open Sans" w:eastAsia="Times New Roman" w:hAnsi="Open Sans" w:cs="Open Sans"/>
          <w:color w:val="666666"/>
          <w:sz w:val="24"/>
          <w:szCs w:val="24"/>
          <w:lang w:eastAsia="en-GB"/>
        </w:rPr>
        <w:t xml:space="preserve"> and sending communications, updating marketing lists, analysing data, providing support services or in other tasks from time to time. Our agents and contractors will only use your information to the extent necessary to perform their functions. </w:t>
      </w:r>
    </w:p>
    <w:p w14:paraId="671A6A1C"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use third party service providers to provide services that involve data processing, for example archival, web-hosting, analytics providers in connection with the operation of our online services, event hosting, information technology providers, auditing, reference checking, professional advisory (including legal, accounting, financial and business consulting), mailing vendor, delivery, technology, website, research, banking, payment, client contact, data processing, insurance, forensic, litigation support, marketing and security services.  </w:t>
      </w:r>
    </w:p>
    <w:p w14:paraId="7B65950D" w14:textId="6D2DB294"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In the unlikely event that all, or most, of the assets of HORIZONSCAN LTD or any single business unit within HORIZONSCAN LTD are merged with or acquired by a third party, or we expand or re-organise our business, your personal data may form part of the transferred or merged assets. </w:t>
      </w:r>
    </w:p>
    <w:p w14:paraId="03140E9C"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also provide anonymous statistical information about users of our websites and related usage information to reputable third parties, including analytics and search engine providers. </w:t>
      </w:r>
    </w:p>
    <w:p w14:paraId="338125F4"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own the database rights in the information collected via our online services. We do not sell, rent, or otherwise share information that reasonably identifies you or your organisation with unaffiliated entities for their independent use except as expressly described in this Privacy Policy or with your express prior permission.  </w:t>
      </w:r>
    </w:p>
    <w:p w14:paraId="7C99CCB8"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may share information that does not reasonably identify you or your organisation as permitted by applicable law. </w:t>
      </w:r>
    </w:p>
    <w:p w14:paraId="334F9FD6"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How and Where Do We Store Your Data? </w:t>
      </w:r>
    </w:p>
    <w:p w14:paraId="10B3AB4A"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We retain the data we collect for no longer than is reasonably necessary to fulfil the purposes that such data was originally collected, this is in accordance with our internal data retention polices or to comply with our legal and regulatory obligations.  </w:t>
      </w:r>
    </w:p>
    <w:p w14:paraId="57BEE17D"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Our online services or different service offerings may have different retention periods which are available on request. These may be updated from time to time to reflect changes to our internal systems, or the law or best practice. </w:t>
      </w:r>
    </w:p>
    <w:p w14:paraId="50DD6DAC"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Some or </w:t>
      </w:r>
      <w:proofErr w:type="gramStart"/>
      <w:r w:rsidRPr="00804396">
        <w:rPr>
          <w:rFonts w:ascii="Open Sans" w:eastAsia="Times New Roman" w:hAnsi="Open Sans" w:cs="Open Sans"/>
          <w:color w:val="666666"/>
          <w:sz w:val="24"/>
          <w:szCs w:val="24"/>
          <w:lang w:eastAsia="en-GB"/>
        </w:rPr>
        <w:t>all of</w:t>
      </w:r>
      <w:proofErr w:type="gramEnd"/>
      <w:r w:rsidRPr="00804396">
        <w:rPr>
          <w:rFonts w:ascii="Open Sans" w:eastAsia="Times New Roman" w:hAnsi="Open Sans" w:cs="Open Sans"/>
          <w:color w:val="666666"/>
          <w:sz w:val="24"/>
          <w:szCs w:val="24"/>
          <w:lang w:eastAsia="en-GB"/>
        </w:rPr>
        <w:t> your data may be stored or transferred outside of the European Economic Area (“the EEA”). The EEA consists of all EU member states. You are deemed to accept or agree to this by used our </w:t>
      </w:r>
      <w:proofErr w:type="gramStart"/>
      <w:r w:rsidRPr="00804396">
        <w:rPr>
          <w:rFonts w:ascii="Open Sans" w:eastAsia="Times New Roman" w:hAnsi="Open Sans" w:cs="Open Sans"/>
          <w:color w:val="666666"/>
          <w:sz w:val="24"/>
          <w:szCs w:val="24"/>
          <w:lang w:eastAsia="en-GB"/>
        </w:rPr>
        <w:t>services, and</w:t>
      </w:r>
      <w:proofErr w:type="gramEnd"/>
      <w:r w:rsidRPr="00804396">
        <w:rPr>
          <w:rFonts w:ascii="Open Sans" w:eastAsia="Times New Roman" w:hAnsi="Open Sans" w:cs="Open Sans"/>
          <w:color w:val="666666"/>
          <w:sz w:val="24"/>
          <w:szCs w:val="24"/>
          <w:lang w:eastAsia="en-GB"/>
        </w:rPr>
        <w:t> submitting information to us. If we do store or transfer your data outside the EEA, we will take all reasonable steps to ensure that your data is treated as safely and securely as it would be within the EEA and under the GDPR. </w:t>
      </w:r>
    </w:p>
    <w:p w14:paraId="59C54396" w14:textId="669F971D"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Your data security is of great importance to us, and to protect your data we have put in place suitable physical, </w:t>
      </w:r>
      <w:proofErr w:type="gramStart"/>
      <w:r w:rsidRPr="00804396">
        <w:rPr>
          <w:rFonts w:ascii="Open Sans" w:eastAsia="Times New Roman" w:hAnsi="Open Sans" w:cs="Open Sans"/>
          <w:color w:val="666666"/>
          <w:sz w:val="24"/>
          <w:szCs w:val="24"/>
          <w:lang w:eastAsia="en-GB"/>
        </w:rPr>
        <w:t>electronic</w:t>
      </w:r>
      <w:proofErr w:type="gramEnd"/>
      <w:r w:rsidRPr="00804396">
        <w:rPr>
          <w:rFonts w:ascii="Open Sans" w:eastAsia="Times New Roman" w:hAnsi="Open Sans" w:cs="Open Sans"/>
          <w:color w:val="666666"/>
          <w:sz w:val="24"/>
          <w:szCs w:val="24"/>
          <w:lang w:eastAsia="en-GB"/>
        </w:rPr>
        <w:t xml:space="preserve"> and managerial procedures to safeguard and secure data collected by Horizonscan LTD.  </w:t>
      </w:r>
    </w:p>
    <w:p w14:paraId="7FBEC51A"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Your data will be deleted or pseudonymised if we no longer need it, in accordance with the terms of our Data Retention Policy which can be provided on request by contacting us on via the information about us section of this document. </w:t>
      </w:r>
    </w:p>
    <w:p w14:paraId="549C8110"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Notwithstanding the security measure we take, it is important to remember the transmission of data via the internet may not be completely secure and that you are advised to take suitable precautions when transmitting data to us via the internet. </w:t>
      </w:r>
    </w:p>
    <w:p w14:paraId="13101E27" w14:textId="77777777"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Your Rights </w:t>
      </w:r>
    </w:p>
    <w:p w14:paraId="6C6181C0"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Under applicable data protection legislation, we have a duty of care to ensure that your personal data is accurate and up to date. Therefore, please contact us to update or correct your information if this changes, or if you believe that any information that we have collected about you is inaccurate.  </w:t>
      </w:r>
    </w:p>
    <w:p w14:paraId="73BB9CCE"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You can at any time tell us not to contact you with updates and information regarding our products and services either at the point such information is collected, (by checking the relevant box) or, where you do not wish us to continue to use your information in this way, by following the instructions on any communications sent to you. You can also exercise this right at any time by contacting us using the contact details provided in this Privacy Policy.  </w:t>
      </w:r>
    </w:p>
    <w:p w14:paraId="7F7B86FD"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You can ask to see what personal information we hold about you, to erase your personal information and you have the right to object to our use of your personal information. </w:t>
      </w:r>
    </w:p>
    <w:p w14:paraId="40F6975D"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If you would like to request a copy of your data or would like to change or erase all or any part of the information we hold about you, please contact us as set out in this Privacy Policy under the information about section. We may refuse to provide access and in exceptional circumstances may charge a fee for access if the relevant legislation allows us to do so, in which case we will provide reasons for our decision. </w:t>
      </w:r>
    </w:p>
    <w:p w14:paraId="4F19A393"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You may also submit a complaint to the Information Commissioners Office, details of which can be found at Information Commissioners Office website. </w:t>
      </w:r>
    </w:p>
    <w:p w14:paraId="25A5219C"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If you make a privacy complaint, we will respond to let you know how your complaint will be handled. We may ask you for further details, consult with other parties and keep records regarding your complaint. </w:t>
      </w:r>
    </w:p>
    <w:p w14:paraId="4B072407" w14:textId="77777777" w:rsidR="00804396" w:rsidRPr="00804396" w:rsidRDefault="00804396" w:rsidP="00804396">
      <w:p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Under GDPR we will ensure that your personal data is processed lawfully, </w:t>
      </w:r>
      <w:proofErr w:type="gramStart"/>
      <w:r w:rsidRPr="00804396">
        <w:rPr>
          <w:rFonts w:ascii="Open Sans" w:eastAsia="Times New Roman" w:hAnsi="Open Sans" w:cs="Open Sans"/>
          <w:color w:val="666666"/>
          <w:sz w:val="24"/>
          <w:szCs w:val="24"/>
          <w:lang w:eastAsia="en-GB"/>
        </w:rPr>
        <w:t>fairly</w:t>
      </w:r>
      <w:proofErr w:type="gramEnd"/>
      <w:r w:rsidRPr="00804396">
        <w:rPr>
          <w:rFonts w:ascii="Open Sans" w:eastAsia="Times New Roman" w:hAnsi="Open Sans" w:cs="Open Sans"/>
          <w:color w:val="666666"/>
          <w:sz w:val="24"/>
          <w:szCs w:val="24"/>
          <w:lang w:eastAsia="en-GB"/>
        </w:rPr>
        <w:t xml:space="preserve"> and transparently, without adversely affecting your rights. We will only process your personal data if at least one of the following </w:t>
      </w:r>
      <w:proofErr w:type="gramStart"/>
      <w:r w:rsidRPr="00804396">
        <w:rPr>
          <w:rFonts w:ascii="Open Sans" w:eastAsia="Times New Roman" w:hAnsi="Open Sans" w:cs="Open Sans"/>
          <w:color w:val="666666"/>
          <w:sz w:val="24"/>
          <w:szCs w:val="24"/>
          <w:lang w:eastAsia="en-GB"/>
        </w:rPr>
        <w:t>basis</w:t>
      </w:r>
      <w:proofErr w:type="gramEnd"/>
      <w:r w:rsidRPr="00804396">
        <w:rPr>
          <w:rFonts w:ascii="Open Sans" w:eastAsia="Times New Roman" w:hAnsi="Open Sans" w:cs="Open Sans"/>
          <w:color w:val="666666"/>
          <w:sz w:val="24"/>
          <w:szCs w:val="24"/>
          <w:lang w:eastAsia="en-GB"/>
        </w:rPr>
        <w:t xml:space="preserve"> applies: </w:t>
      </w:r>
    </w:p>
    <w:p w14:paraId="6BFE0FE2" w14:textId="77777777" w:rsidR="00804396" w:rsidRPr="00804396" w:rsidRDefault="00804396" w:rsidP="00804396">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you have given consent to the processing of your personal data for one or more specific </w:t>
      </w:r>
      <w:proofErr w:type="gramStart"/>
      <w:r w:rsidRPr="00804396">
        <w:rPr>
          <w:rFonts w:ascii="Open Sans" w:eastAsia="Times New Roman" w:hAnsi="Open Sans" w:cs="Open Sans"/>
          <w:color w:val="666666"/>
          <w:sz w:val="24"/>
          <w:szCs w:val="24"/>
          <w:lang w:eastAsia="en-GB"/>
        </w:rPr>
        <w:t>purposes;</w:t>
      </w:r>
      <w:proofErr w:type="gramEnd"/>
    </w:p>
    <w:p w14:paraId="0CB44E29" w14:textId="77777777" w:rsidR="00804396" w:rsidRPr="00804396" w:rsidRDefault="00804396" w:rsidP="00804396">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processing is necessary for the performance of a contract to which you are a party or in order to take steps at the request of you prior to entering into a </w:t>
      </w:r>
      <w:proofErr w:type="gramStart"/>
      <w:r w:rsidRPr="00804396">
        <w:rPr>
          <w:rFonts w:ascii="Open Sans" w:eastAsia="Times New Roman" w:hAnsi="Open Sans" w:cs="Open Sans"/>
          <w:color w:val="666666"/>
          <w:sz w:val="24"/>
          <w:szCs w:val="24"/>
          <w:lang w:eastAsia="en-GB"/>
        </w:rPr>
        <w:t>contract;</w:t>
      </w:r>
      <w:proofErr w:type="gramEnd"/>
      <w:r w:rsidRPr="00804396">
        <w:rPr>
          <w:rFonts w:ascii="Open Sans" w:eastAsia="Times New Roman" w:hAnsi="Open Sans" w:cs="Open Sans"/>
          <w:color w:val="666666"/>
          <w:sz w:val="24"/>
          <w:szCs w:val="24"/>
          <w:lang w:eastAsia="en-GB"/>
        </w:rPr>
        <w:t> </w:t>
      </w:r>
    </w:p>
    <w:p w14:paraId="7C273483" w14:textId="77777777" w:rsidR="00804396" w:rsidRPr="00804396" w:rsidRDefault="00804396" w:rsidP="00804396">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processing is necessary for compliance with a legal obligation to which we </w:t>
      </w:r>
      <w:proofErr w:type="gramStart"/>
      <w:r w:rsidRPr="00804396">
        <w:rPr>
          <w:rFonts w:ascii="Open Sans" w:eastAsia="Times New Roman" w:hAnsi="Open Sans" w:cs="Open Sans"/>
          <w:color w:val="666666"/>
          <w:sz w:val="24"/>
          <w:szCs w:val="24"/>
          <w:lang w:eastAsia="en-GB"/>
        </w:rPr>
        <w:t>are  subject</w:t>
      </w:r>
      <w:proofErr w:type="gramEnd"/>
      <w:r w:rsidRPr="00804396">
        <w:rPr>
          <w:rFonts w:ascii="Open Sans" w:eastAsia="Times New Roman" w:hAnsi="Open Sans" w:cs="Open Sans"/>
          <w:color w:val="666666"/>
          <w:sz w:val="24"/>
          <w:szCs w:val="24"/>
          <w:lang w:eastAsia="en-GB"/>
        </w:rPr>
        <w:t>; </w:t>
      </w:r>
    </w:p>
    <w:p w14:paraId="07167995" w14:textId="77777777" w:rsidR="00804396" w:rsidRPr="00804396" w:rsidRDefault="00804396" w:rsidP="00804396">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 xml:space="preserve">processing is necessary to protect the vital interests of you or of another natural </w:t>
      </w:r>
      <w:proofErr w:type="gramStart"/>
      <w:r w:rsidRPr="00804396">
        <w:rPr>
          <w:rFonts w:ascii="Open Sans" w:eastAsia="Times New Roman" w:hAnsi="Open Sans" w:cs="Open Sans"/>
          <w:color w:val="666666"/>
          <w:sz w:val="24"/>
          <w:szCs w:val="24"/>
          <w:lang w:eastAsia="en-GB"/>
        </w:rPr>
        <w:t>person;</w:t>
      </w:r>
      <w:proofErr w:type="gramEnd"/>
      <w:r w:rsidRPr="00804396">
        <w:rPr>
          <w:rFonts w:ascii="Open Sans" w:eastAsia="Times New Roman" w:hAnsi="Open Sans" w:cs="Open Sans"/>
          <w:color w:val="666666"/>
          <w:sz w:val="24"/>
          <w:szCs w:val="24"/>
          <w:lang w:eastAsia="en-GB"/>
        </w:rPr>
        <w:t> </w:t>
      </w:r>
    </w:p>
    <w:p w14:paraId="04430381" w14:textId="77777777" w:rsidR="00804396" w:rsidRPr="00804396" w:rsidRDefault="00804396" w:rsidP="00804396">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processing is necessary for the performance of a task carried out in the public interest or in the exercise of official authority vested in the controller; and/or </w:t>
      </w:r>
    </w:p>
    <w:p w14:paraId="19EA0C16" w14:textId="77777777" w:rsidR="00804396" w:rsidRPr="00804396" w:rsidRDefault="00804396" w:rsidP="00804396">
      <w:pPr>
        <w:numPr>
          <w:ilvl w:val="0"/>
          <w:numId w:val="1"/>
        </w:numPr>
        <w:shd w:val="clear" w:color="auto" w:fill="FFFFFF"/>
        <w:spacing w:after="0" w:line="240" w:lineRule="auto"/>
        <w:rPr>
          <w:rFonts w:ascii="Open Sans" w:eastAsia="Times New Roman" w:hAnsi="Open Sans" w:cs="Open Sans"/>
          <w:color w:val="666666"/>
          <w:sz w:val="24"/>
          <w:szCs w:val="24"/>
          <w:lang w:eastAsia="en-GB"/>
        </w:rPr>
      </w:pPr>
      <w:r w:rsidRPr="00804396">
        <w:rPr>
          <w:rFonts w:ascii="Open Sans" w:eastAsia="Times New Roman" w:hAnsi="Open Sans" w:cs="Open Sans"/>
          <w:color w:val="666666"/>
          <w:sz w:val="24"/>
          <w:szCs w:val="24"/>
          <w:lang w:eastAsia="en-GB"/>
        </w:rPr>
        <w:t>processing is necessary for the purposes of the legitimate interests pursued by us or by a third party, except where such interests are overridden by the fundamental rights and freedoms of the data subject which require protection of personal data, </w:t>
      </w:r>
      <w:proofErr w:type="gramStart"/>
      <w:r w:rsidRPr="00804396">
        <w:rPr>
          <w:rFonts w:ascii="Open Sans" w:eastAsia="Times New Roman" w:hAnsi="Open Sans" w:cs="Open Sans"/>
          <w:color w:val="666666"/>
          <w:sz w:val="24"/>
          <w:szCs w:val="24"/>
          <w:lang w:eastAsia="en-GB"/>
        </w:rPr>
        <w:t>in particular where</w:t>
      </w:r>
      <w:proofErr w:type="gramEnd"/>
      <w:r w:rsidRPr="00804396">
        <w:rPr>
          <w:rFonts w:ascii="Open Sans" w:eastAsia="Times New Roman" w:hAnsi="Open Sans" w:cs="Open Sans"/>
          <w:color w:val="666666"/>
          <w:sz w:val="24"/>
          <w:szCs w:val="24"/>
          <w:lang w:eastAsia="en-GB"/>
        </w:rPr>
        <w:t> the data subject is a child.  </w:t>
      </w:r>
    </w:p>
    <w:p w14:paraId="1B75CFFA" w14:textId="77777777" w:rsidR="00804396"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4"/>
          <w:szCs w:val="24"/>
          <w:lang w:eastAsia="en-GB"/>
        </w:rPr>
      </w:pPr>
    </w:p>
    <w:p w14:paraId="6B52A216" w14:textId="77777777" w:rsidR="00804396"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4"/>
          <w:szCs w:val="24"/>
          <w:lang w:eastAsia="en-GB"/>
        </w:rPr>
      </w:pPr>
    </w:p>
    <w:p w14:paraId="42DE5F84" w14:textId="11B86DA2" w:rsidR="00804396" w:rsidRPr="00461750" w:rsidRDefault="00804396" w:rsidP="00804396">
      <w:pPr>
        <w:shd w:val="clear" w:color="auto" w:fill="FFFFFF"/>
        <w:spacing w:before="100" w:beforeAutospacing="1" w:after="100" w:afterAutospacing="1" w:line="240" w:lineRule="auto"/>
        <w:rPr>
          <w:rFonts w:ascii="Open Sans" w:eastAsia="Times New Roman" w:hAnsi="Open Sans" w:cs="Open Sans"/>
          <w:b/>
          <w:bCs/>
          <w:color w:val="666666"/>
          <w:sz w:val="28"/>
          <w:szCs w:val="28"/>
          <w:u w:val="single"/>
          <w:lang w:eastAsia="en-GB"/>
        </w:rPr>
      </w:pPr>
      <w:r w:rsidRPr="00461750">
        <w:rPr>
          <w:rFonts w:ascii="Open Sans" w:eastAsia="Times New Roman" w:hAnsi="Open Sans" w:cs="Open Sans"/>
          <w:b/>
          <w:bCs/>
          <w:color w:val="666666"/>
          <w:sz w:val="28"/>
          <w:szCs w:val="28"/>
          <w:u w:val="single"/>
          <w:lang w:eastAsia="en-GB"/>
        </w:rPr>
        <w:t>What Cookies Do We Use and What For? </w:t>
      </w:r>
    </w:p>
    <w:p w14:paraId="02405190" w14:textId="77777777" w:rsidR="00FC577C" w:rsidRPr="00FC577C" w:rsidRDefault="00FC577C" w:rsidP="00FC577C">
      <w:pPr>
        <w:shd w:val="clear" w:color="auto" w:fill="FFFFFF"/>
        <w:spacing w:after="420" w:line="240" w:lineRule="auto"/>
        <w:textAlignment w:val="baseline"/>
        <w:rPr>
          <w:rFonts w:ascii="Open Sans" w:eastAsia="Times New Roman" w:hAnsi="Open Sans" w:cs="Open Sans"/>
          <w:color w:val="666666"/>
          <w:sz w:val="24"/>
          <w:szCs w:val="24"/>
          <w:lang w:eastAsia="en-GB"/>
        </w:rPr>
      </w:pPr>
      <w:r w:rsidRPr="00FC577C">
        <w:rPr>
          <w:rFonts w:ascii="Open Sans" w:eastAsia="Times New Roman" w:hAnsi="Open Sans" w:cs="Open Sans"/>
          <w:color w:val="666666"/>
          <w:sz w:val="24"/>
          <w:szCs w:val="24"/>
          <w:lang w:eastAsia="en-GB"/>
        </w:rPr>
        <w:t xml:space="preserve">Our Site may place and access certain first-party Cookies on your computer or device. First-party Cookies are those placed directly by us and are used only by us. We use Cookies to facilitate and improve your experience of Our Site and to provide and improve Our products and/or services. By using Our </w:t>
      </w:r>
      <w:proofErr w:type="gramStart"/>
      <w:r w:rsidRPr="00FC577C">
        <w:rPr>
          <w:rFonts w:ascii="Open Sans" w:eastAsia="Times New Roman" w:hAnsi="Open Sans" w:cs="Open Sans"/>
          <w:color w:val="666666"/>
          <w:sz w:val="24"/>
          <w:szCs w:val="24"/>
          <w:lang w:eastAsia="en-GB"/>
        </w:rPr>
        <w:t>Site</w:t>
      </w:r>
      <w:proofErr w:type="gramEnd"/>
      <w:r w:rsidRPr="00FC577C">
        <w:rPr>
          <w:rFonts w:ascii="Open Sans" w:eastAsia="Times New Roman" w:hAnsi="Open Sans" w:cs="Open Sans"/>
          <w:color w:val="666666"/>
          <w:sz w:val="24"/>
          <w:szCs w:val="24"/>
          <w:lang w:eastAsia="en-GB"/>
        </w:rPr>
        <w:t xml:space="preserve"> you may also receive certain third-party Cookies on your computer or device. Third-party Cookies are those placed by websites, services, and/or parties other than us. In addition, Our Site uses analytics services provided by Google, which also use Cookies. Website analytics refers to a set of tools used to collect and analyse usage statistics, enabling us to better understand how people use Our Site. </w:t>
      </w:r>
    </w:p>
    <w:p w14:paraId="01ABA620" w14:textId="77777777" w:rsidR="000D5B68" w:rsidRPr="00804396" w:rsidRDefault="000D5B68">
      <w:pPr>
        <w:rPr>
          <w:rFonts w:ascii="Open Sans" w:hAnsi="Open Sans" w:cs="Open Sans"/>
        </w:rPr>
      </w:pPr>
    </w:p>
    <w:sectPr w:rsidR="000D5B68" w:rsidRPr="0080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D97"/>
    <w:multiLevelType w:val="multilevel"/>
    <w:tmpl w:val="1DDC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zWxNDE0MLc0tbBQ0lEKTi0uzszPAykwqgUA0kX6LywAAAA="/>
  </w:docVars>
  <w:rsids>
    <w:rsidRoot w:val="00804396"/>
    <w:rsid w:val="000D5B68"/>
    <w:rsid w:val="00461750"/>
    <w:rsid w:val="00804396"/>
    <w:rsid w:val="00B81EE3"/>
    <w:rsid w:val="00BD1E10"/>
    <w:rsid w:val="00CA7F7A"/>
    <w:rsid w:val="00FC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D3C"/>
  <w15:chartTrackingRefBased/>
  <w15:docId w15:val="{73E37019-01B5-4211-BC86-027BEDE7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Benfield</dc:creator>
  <cp:keywords/>
  <dc:description/>
  <cp:lastModifiedBy>John Benfield</cp:lastModifiedBy>
  <cp:revision>2</cp:revision>
  <dcterms:created xsi:type="dcterms:W3CDTF">2022-01-13T16:38:00Z</dcterms:created>
  <dcterms:modified xsi:type="dcterms:W3CDTF">2022-03-14T11:13:00Z</dcterms:modified>
</cp:coreProperties>
</file>